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499"/>
        <w:gridCol w:w="4601"/>
      </w:tblGrid>
      <w:tr w:rsidR="00F31E4F" w:rsidRPr="00F31E4F" w:rsidTr="00F31E4F">
        <w:trPr>
          <w:trHeight w:hRule="exact" w:val="4212"/>
        </w:trPr>
        <w:tc>
          <w:tcPr>
            <w:tcW w:w="4323" w:type="dxa"/>
          </w:tcPr>
          <w:p w:rsidR="00F31E4F" w:rsidRPr="00F31E4F" w:rsidRDefault="00F31E4F" w:rsidP="00F31E4F">
            <w:pPr>
              <w:jc w:val="center"/>
              <w:rPr>
                <w:b/>
                <w:szCs w:val="28"/>
              </w:rPr>
            </w:pPr>
            <w:r w:rsidRPr="00F31E4F">
              <w:rPr>
                <w:rFonts w:ascii="Calibri" w:eastAsia="Calibri" w:hAnsi="Calibri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06119D5" wp14:editId="63C9975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2630170</wp:posOffset>
                      </wp:positionV>
                      <wp:extent cx="2825115" cy="229235"/>
                      <wp:effectExtent l="0" t="0" r="32385" b="18415"/>
                      <wp:wrapNone/>
                      <wp:docPr id="6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825115" cy="229235"/>
                                <a:chOff x="0" y="0"/>
                                <a:chExt cx="4114" cy="289"/>
                              </a:xfrm>
                            </wpg:grpSpPr>
                            <wps:wsp>
                              <wps:cNvPr id="7" name="Line 3"/>
                              <wps:cNvCnPr/>
                              <wps:spPr bwMode="auto">
                                <a:xfrm>
                                  <a:off x="0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4"/>
                              <wps:cNvCnPr/>
                              <wps:spPr bwMode="auto">
                                <a:xfrm>
                                  <a:off x="0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5"/>
                              <wps:cNvCnPr/>
                              <wps:spPr bwMode="auto">
                                <a:xfrm>
                                  <a:off x="3818" y="0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6"/>
                              <wps:cNvCnPr/>
                              <wps:spPr bwMode="auto">
                                <a:xfrm>
                                  <a:off x="4113" y="0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26" style="position:absolute;margin-left:-3.85pt;margin-top:207.1pt;width:222.45pt;height:18.05pt;z-index:251659264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">
                      <v:line id="Line 3" o:spid="_x0000_s1027" style="position:absolute;visibility:visible;mso-wrap-style:square" from="0,0" to="289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XITsMAAADaAAAADwAAAGRycy9kb3ducmV2LnhtbESPT4vCMBTE74LfITxhL7Km60GlaxQp&#10;CAvuxX/o3h7N26bYvNQmav32RhA8DjPzG2Y6b20lrtT40rGCr0ECgjh3uuRCwW67/JyA8AFZY+WY&#10;FNzJw3zW7Uwx1e7Ga7puQiEihH2KCkwIdSqlzw1Z9ANXE0fv3zUWQ5RNIXWDtwi3lRwmyUhaLDku&#10;GKwpM5SfNherIL+Y1bnP/f1fKUeHX5m1SXZcK/XRaxffIAK14R1+tX+0gjE8r8Qb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lyE7DAAAA2gAAAA8AAAAAAAAAAAAA&#10;AAAAoQIAAGRycy9kb3ducmV2LnhtbFBLBQYAAAAABAAEAPkAAACRAwAAAAA=&#10;" strokeweight=".5pt">
                        <v:stroke startarrowwidth="narrow" startarrowlength="short" endarrowwidth="narrow" endarrowlength="short"/>
                      </v:line>
                      <v:line id="Line 4" o:spid="_x0000_s1028" style="position:absolute;visibility:visible;mso-wrap-style:square" from="0,0" to="1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pcPL4AAADaAAAADwAAAGRycy9kb3ducmV2LnhtbERPy4rCMBTdC/5DuMJsRFNnIVKNIgVB&#10;0I0v1N2luTbF5qY2UTt/P1kILg/nPVu0thIvanzpWMFomIAgzp0uuVBwPKwGExA+IGusHJOCP/Kw&#10;mHc7M0y1e/OOXvtQiBjCPkUFJoQ6ldLnhiz6oauJI3dzjcUQYVNI3eA7httK/ibJWFosOTYYrCkz&#10;lN/3T6sgf5rNo8/907WU4/NWZm2SXXZK/fTa5RREoDZ8xR/3WiuIW+OVeAPk/B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ulw8vgAAANoAAAAPAAAAAAAAAAAAAAAAAKEC&#10;AABkcnMvZG93bnJldi54bWxQSwUGAAAAAAQABAD5AAAAjAMAAAAA&#10;" strokeweight=".5pt">
                        <v:stroke startarrowwidth="narrow" startarrowlength="short" endarrowwidth="narrow" endarrowlength="short"/>
                      </v:line>
                      <v:line id="Line 5" o:spid="_x0000_s1029" style="position:absolute;visibility:visible;mso-wrap-style:square" from="3818,0" to="410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b5p8MAAADaAAAADwAAAGRycy9kb3ducmV2LnhtbESPT4vCMBTE74LfITxhL7Km60G0axQp&#10;CAvuxX/o3h7N26bYvNQmav32RhA8DjPzG2Y6b20lrtT40rGCr0ECgjh3uuRCwW67/ByD8AFZY+WY&#10;FNzJw3zW7Uwx1e7Ga7puQiEihH2KCkwIdSqlzw1Z9ANXE0fv3zUWQ5RNIXWDtwi3lRwmyUhaLDku&#10;GKwpM5SfNherIL+Y1bnP/f1fKUeHX5m1SXZcK/XRaxffIAK14R1+tX+0ggk8r8QbIG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T2+afDAAAA2gAAAA8AAAAAAAAAAAAA&#10;AAAAoQIAAGRycy9kb3ducmV2LnhtbFBLBQYAAAAABAAEAPkAAACRAwAAAAA=&#10;" strokeweight=".5pt">
                        <v:stroke startarrowwidth="narrow" startarrowlength="short" endarrowwidth="narrow" endarrowlength="short"/>
                      </v:line>
                      <v:line id="Line 6" o:spid="_x0000_s1030" style="position:absolute;visibility:visible;mso-wrap-style:square" from="4113,0" to="4114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ZFwsQAAADbAAAADwAAAGRycy9kb3ducmV2LnhtbESPQWvCQBCF7wX/wzJCL6Kb9iAluooE&#10;hIJetBX1NmTHbDA7G7Orpv++cyj0NsN7894382XvG/WgLtaBDbxNMlDEZbA1Vwa+v9bjD1AxIVts&#10;ApOBH4qwXAxe5pjb8OQdPfapUhLCMUcDLqU21zqWjjzGSWiJRbuEzmOStau07fAp4b7R71k21R5r&#10;lgaHLRWOyuv+7g2Ud7e5jXh0ONd6etzqos+K086Y12G/moFK1Kd/89/1pxV8oZdfZAC9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ZkXCxAAAANsAAAAPAAAAAAAAAAAA&#10;AAAAAKECAABkcnMvZG93bnJldi54bWxQSwUGAAAAAAQABAD5AAAAkgMAAAAA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  <w:r w:rsidRPr="00F31E4F">
              <w:rPr>
                <w:b/>
                <w:szCs w:val="28"/>
              </w:rPr>
              <w:t>АДМИНИСТРАЦИЯ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МУНИЦИПАЛЬНОГО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ОБРАЗОВАНИЯ НИЖНЕПАВЛОВСКИЙ СЕЛЬСОВЕТ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ОРЕНБУРГСКОГО РАЙОНА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szCs w:val="28"/>
              </w:rPr>
            </w:pPr>
            <w:r w:rsidRPr="00F31E4F">
              <w:rPr>
                <w:b/>
                <w:bCs/>
                <w:szCs w:val="28"/>
              </w:rPr>
              <w:t>ОРЕНБУРГСКОЙ ОБЛАСТИ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32"/>
                <w:szCs w:val="32"/>
              </w:rPr>
            </w:pPr>
            <w:proofErr w:type="gramStart"/>
            <w:r w:rsidRPr="00F31E4F">
              <w:rPr>
                <w:b/>
                <w:sz w:val="32"/>
                <w:szCs w:val="32"/>
              </w:rPr>
              <w:t>П</w:t>
            </w:r>
            <w:proofErr w:type="gramEnd"/>
            <w:r w:rsidRPr="00F31E4F"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32"/>
                <w:szCs w:val="32"/>
              </w:rPr>
            </w:pPr>
          </w:p>
          <w:p w:rsidR="00F31E4F" w:rsidRPr="00C76432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u w:val="single"/>
              </w:rPr>
            </w:pPr>
            <w:r w:rsidRPr="00F31E4F">
              <w:rPr>
                <w:szCs w:val="28"/>
              </w:rPr>
              <w:t xml:space="preserve">  </w:t>
            </w:r>
            <w:r w:rsidRPr="00264387">
              <w:rPr>
                <w:szCs w:val="28"/>
              </w:rPr>
              <w:t xml:space="preserve">  </w:t>
            </w:r>
            <w:r w:rsidR="00196033">
              <w:rPr>
                <w:szCs w:val="28"/>
              </w:rPr>
              <w:t>____________</w:t>
            </w:r>
            <w:r w:rsidR="00264387">
              <w:rPr>
                <w:szCs w:val="28"/>
              </w:rPr>
              <w:t xml:space="preserve"> </w:t>
            </w:r>
            <w:r w:rsidRPr="00F31E4F">
              <w:rPr>
                <w:szCs w:val="28"/>
              </w:rPr>
              <w:t xml:space="preserve">№ </w:t>
            </w:r>
            <w:r w:rsidR="00196033">
              <w:rPr>
                <w:szCs w:val="28"/>
              </w:rPr>
              <w:t>______</w:t>
            </w: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32"/>
                <w:szCs w:val="32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widowControl w:val="0"/>
              <w:pBdr>
                <w:bottom w:val="single" w:sz="18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Cs w:val="28"/>
              </w:rPr>
            </w:pPr>
          </w:p>
          <w:p w:rsidR="00F31E4F" w:rsidRPr="00F31E4F" w:rsidRDefault="00F31E4F" w:rsidP="00F31E4F">
            <w:pPr>
              <w:ind w:left="-68" w:right="-74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9" w:type="dxa"/>
          </w:tcPr>
          <w:p w:rsidR="00F31E4F" w:rsidRPr="00F31E4F" w:rsidRDefault="00F31E4F" w:rsidP="00F31E4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4" w:type="dxa"/>
            <w:hideMark/>
          </w:tcPr>
          <w:p w:rsidR="00F31E4F" w:rsidRPr="00F31E4F" w:rsidRDefault="00F31E4F" w:rsidP="00F31E4F">
            <w:pPr>
              <w:ind w:firstLine="71"/>
              <w:jc w:val="both"/>
              <w:rPr>
                <w:sz w:val="26"/>
                <w:szCs w:val="26"/>
              </w:rPr>
            </w:pPr>
            <w:r w:rsidRPr="00F31E4F">
              <w:rPr>
                <w:szCs w:val="28"/>
              </w:rPr>
              <w:t xml:space="preserve"> </w:t>
            </w:r>
          </w:p>
        </w:tc>
      </w:tr>
      <w:tr w:rsidR="00F31E4F" w:rsidRPr="00F31E4F" w:rsidTr="00F31E4F">
        <w:trPr>
          <w:trHeight w:val="695"/>
        </w:trPr>
        <w:tc>
          <w:tcPr>
            <w:tcW w:w="4323" w:type="dxa"/>
            <w:hideMark/>
          </w:tcPr>
          <w:p w:rsidR="00F31E4F" w:rsidRPr="00F31E4F" w:rsidRDefault="00F31E4F" w:rsidP="00F31E4F">
            <w:pPr>
              <w:rPr>
                <w:bCs/>
                <w:color w:val="000000"/>
                <w:szCs w:val="28"/>
              </w:rPr>
            </w:pPr>
            <w:r w:rsidRPr="00F31E4F">
              <w:rPr>
                <w:color w:val="000000"/>
                <w:szCs w:val="28"/>
              </w:rPr>
              <w:t>Об основных направлениях </w:t>
            </w:r>
            <w:proofErr w:type="gramStart"/>
            <w:r w:rsidRPr="00F31E4F">
              <w:rPr>
                <w:color w:val="000000"/>
                <w:szCs w:val="28"/>
              </w:rPr>
              <w:t>бюджетной</w:t>
            </w:r>
            <w:proofErr w:type="gramEnd"/>
          </w:p>
          <w:p w:rsidR="00F31E4F" w:rsidRPr="00F31E4F" w:rsidRDefault="00F31E4F" w:rsidP="00196033">
            <w:pPr>
              <w:rPr>
                <w:szCs w:val="28"/>
              </w:rPr>
            </w:pPr>
            <w:r w:rsidRPr="00F31E4F">
              <w:rPr>
                <w:color w:val="000000"/>
                <w:szCs w:val="28"/>
              </w:rPr>
              <w:t>и налоговой политики муниципального образования Нижнепавловский сельсовет Оренбургского района Оренбургской области на 202</w:t>
            </w:r>
            <w:r w:rsidR="00196033">
              <w:rPr>
                <w:color w:val="000000"/>
                <w:szCs w:val="28"/>
              </w:rPr>
              <w:t>4</w:t>
            </w:r>
            <w:r w:rsidRPr="00F31E4F">
              <w:rPr>
                <w:color w:val="000000"/>
                <w:szCs w:val="28"/>
              </w:rPr>
              <w:t xml:space="preserve"> год и плановый период 202</w:t>
            </w:r>
            <w:r w:rsidR="00196033">
              <w:rPr>
                <w:color w:val="000000"/>
                <w:szCs w:val="28"/>
              </w:rPr>
              <w:t>5</w:t>
            </w:r>
            <w:r w:rsidRPr="00F31E4F">
              <w:rPr>
                <w:color w:val="000000"/>
                <w:szCs w:val="28"/>
              </w:rPr>
              <w:t>-202</w:t>
            </w:r>
            <w:r w:rsidR="00196033">
              <w:rPr>
                <w:color w:val="000000"/>
                <w:szCs w:val="28"/>
              </w:rPr>
              <w:t>6</w:t>
            </w:r>
            <w:r w:rsidRPr="00F31E4F">
              <w:rPr>
                <w:color w:val="000000"/>
                <w:szCs w:val="28"/>
              </w:rPr>
              <w:t xml:space="preserve"> годов</w:t>
            </w:r>
          </w:p>
        </w:tc>
        <w:tc>
          <w:tcPr>
            <w:tcW w:w="499" w:type="dxa"/>
          </w:tcPr>
          <w:p w:rsidR="00F31E4F" w:rsidRPr="00F31E4F" w:rsidRDefault="00F31E4F" w:rsidP="00F31E4F">
            <w:pPr>
              <w:rPr>
                <w:szCs w:val="28"/>
              </w:rPr>
            </w:pPr>
          </w:p>
        </w:tc>
        <w:tc>
          <w:tcPr>
            <w:tcW w:w="4604" w:type="dxa"/>
          </w:tcPr>
          <w:p w:rsidR="00F31E4F" w:rsidRPr="00F31E4F" w:rsidRDefault="00F31E4F" w:rsidP="00F31E4F">
            <w:pPr>
              <w:rPr>
                <w:sz w:val="24"/>
                <w:szCs w:val="24"/>
              </w:rPr>
            </w:pPr>
          </w:p>
          <w:p w:rsidR="00F31E4F" w:rsidRPr="00F31E4F" w:rsidRDefault="00F31E4F" w:rsidP="00F31E4F">
            <w:pPr>
              <w:rPr>
                <w:sz w:val="24"/>
                <w:szCs w:val="24"/>
              </w:rPr>
            </w:pPr>
          </w:p>
          <w:p w:rsidR="00F31E4F" w:rsidRPr="00F31E4F" w:rsidRDefault="00F31E4F" w:rsidP="00F31E4F">
            <w:pPr>
              <w:rPr>
                <w:szCs w:val="28"/>
              </w:rPr>
            </w:pPr>
          </w:p>
        </w:tc>
      </w:tr>
    </w:tbl>
    <w:p w:rsidR="00F31E4F" w:rsidRPr="00F31E4F" w:rsidRDefault="00F31E4F" w:rsidP="00F31E4F">
      <w:pPr>
        <w:rPr>
          <w:b/>
          <w:bCs/>
          <w:color w:val="000000"/>
          <w:szCs w:val="28"/>
        </w:rPr>
      </w:pPr>
    </w:p>
    <w:p w:rsidR="00F31E4F" w:rsidRPr="00F31E4F" w:rsidRDefault="00F31E4F" w:rsidP="00F31E4F">
      <w:pPr>
        <w:ind w:firstLine="709"/>
        <w:jc w:val="both"/>
        <w:rPr>
          <w:szCs w:val="28"/>
        </w:rPr>
      </w:pPr>
      <w:r w:rsidRPr="00F31E4F">
        <w:rPr>
          <w:color w:val="000000"/>
          <w:szCs w:val="28"/>
        </w:rPr>
        <w:t xml:space="preserve">В целях </w:t>
      </w:r>
      <w:r w:rsidR="00FB4FCD">
        <w:rPr>
          <w:color w:val="000000"/>
          <w:szCs w:val="28"/>
        </w:rPr>
        <w:t>подготовки</w:t>
      </w:r>
      <w:r w:rsidRPr="00F31E4F">
        <w:rPr>
          <w:color w:val="000000"/>
          <w:szCs w:val="28"/>
        </w:rPr>
        <w:t xml:space="preserve"> проекта бюджета муниципального образования Нижнепавловский сельсовет Оренбургского района Оренбургской области на 202</w:t>
      </w:r>
      <w:r w:rsidR="00196033">
        <w:rPr>
          <w:color w:val="000000"/>
          <w:szCs w:val="28"/>
        </w:rPr>
        <w:t>4</w:t>
      </w:r>
      <w:r w:rsidRPr="00F31E4F">
        <w:rPr>
          <w:color w:val="000000"/>
          <w:szCs w:val="28"/>
        </w:rPr>
        <w:t xml:space="preserve"> год и плановый период 202</w:t>
      </w:r>
      <w:r w:rsidR="00196033">
        <w:rPr>
          <w:color w:val="000000"/>
          <w:szCs w:val="28"/>
        </w:rPr>
        <w:t>5</w:t>
      </w:r>
      <w:r w:rsidRPr="00F31E4F">
        <w:rPr>
          <w:color w:val="000000"/>
          <w:szCs w:val="28"/>
        </w:rPr>
        <w:t>-202</w:t>
      </w:r>
      <w:r w:rsidR="00196033">
        <w:rPr>
          <w:color w:val="000000"/>
          <w:szCs w:val="28"/>
        </w:rPr>
        <w:t>6</w:t>
      </w:r>
      <w:r w:rsidRPr="00F31E4F">
        <w:rPr>
          <w:color w:val="000000"/>
          <w:szCs w:val="28"/>
        </w:rPr>
        <w:t xml:space="preserve"> годов, в соответствии с требованиями </w:t>
      </w:r>
      <w:hyperlink r:id="rId5" w:history="1">
        <w:r w:rsidRPr="00F31E4F">
          <w:rPr>
            <w:szCs w:val="28"/>
          </w:rPr>
          <w:t>ст.</w:t>
        </w:r>
        <w:r>
          <w:rPr>
            <w:szCs w:val="28"/>
          </w:rPr>
          <w:t xml:space="preserve"> </w:t>
        </w:r>
        <w:r w:rsidRPr="00F31E4F">
          <w:rPr>
            <w:szCs w:val="28"/>
          </w:rPr>
          <w:t>ст. 172</w:t>
        </w:r>
      </w:hyperlink>
      <w:r w:rsidRPr="00F31E4F">
        <w:rPr>
          <w:szCs w:val="28"/>
        </w:rPr>
        <w:t xml:space="preserve">, </w:t>
      </w:r>
      <w:hyperlink r:id="rId6" w:history="1">
        <w:r w:rsidRPr="00F31E4F">
          <w:rPr>
            <w:szCs w:val="28"/>
          </w:rPr>
          <w:t>184.2</w:t>
        </w:r>
      </w:hyperlink>
      <w:r w:rsidRPr="00F31E4F">
        <w:rPr>
          <w:szCs w:val="28"/>
        </w:rPr>
        <w:t xml:space="preserve"> Бюджетного кодекса Российской Федерации, </w:t>
      </w:r>
      <w:hyperlink r:id="rId7" w:history="1">
        <w:r w:rsidRPr="00F31E4F">
          <w:rPr>
            <w:szCs w:val="28"/>
          </w:rPr>
          <w:t>ст.1</w:t>
        </w:r>
      </w:hyperlink>
      <w:r w:rsidRPr="00F31E4F">
        <w:rPr>
          <w:szCs w:val="28"/>
        </w:rPr>
        <w:t>4 Федерального закона от 06.10.2003 № 131-ФЗ "Об общих принципах организации местного самоуправления в Российской Федерации":</w:t>
      </w:r>
    </w:p>
    <w:p w:rsidR="00F31E4F" w:rsidRPr="00F31E4F" w:rsidRDefault="00F31E4F" w:rsidP="00F31E4F">
      <w:pPr>
        <w:ind w:firstLine="709"/>
        <w:jc w:val="both"/>
        <w:rPr>
          <w:b/>
          <w:color w:val="000000"/>
          <w:szCs w:val="28"/>
        </w:rPr>
      </w:pPr>
    </w:p>
    <w:p w:rsidR="00F31E4F" w:rsidRPr="00F31E4F" w:rsidRDefault="00F31E4F" w:rsidP="00F31E4F">
      <w:pPr>
        <w:ind w:firstLine="709"/>
        <w:jc w:val="both"/>
        <w:rPr>
          <w:color w:val="000000"/>
          <w:szCs w:val="28"/>
        </w:rPr>
      </w:pPr>
      <w:r w:rsidRPr="00F31E4F">
        <w:rPr>
          <w:color w:val="000000"/>
          <w:szCs w:val="28"/>
        </w:rPr>
        <w:t>1. Утвердить Основные направления бюджетной и налоговой политики муниципального образования Нижнепавловский сельсовет Оренбургского района Оренбургской области на 202</w:t>
      </w:r>
      <w:r w:rsidR="00196033">
        <w:rPr>
          <w:color w:val="000000"/>
          <w:szCs w:val="28"/>
        </w:rPr>
        <w:t>4</w:t>
      </w:r>
      <w:r w:rsidRPr="00F31E4F">
        <w:rPr>
          <w:color w:val="000000"/>
          <w:szCs w:val="28"/>
        </w:rPr>
        <w:t xml:space="preserve"> год и плановый период 202</w:t>
      </w:r>
      <w:r w:rsidR="00196033">
        <w:rPr>
          <w:color w:val="000000"/>
          <w:szCs w:val="28"/>
        </w:rPr>
        <w:t>5</w:t>
      </w:r>
      <w:r w:rsidRPr="00F31E4F">
        <w:rPr>
          <w:color w:val="000000"/>
          <w:szCs w:val="28"/>
        </w:rPr>
        <w:t>-202</w:t>
      </w:r>
      <w:r w:rsidR="00196033">
        <w:rPr>
          <w:color w:val="000000"/>
          <w:szCs w:val="28"/>
        </w:rPr>
        <w:t>6</w:t>
      </w:r>
      <w:r w:rsidRPr="00F31E4F">
        <w:rPr>
          <w:color w:val="000000"/>
          <w:szCs w:val="28"/>
        </w:rPr>
        <w:t xml:space="preserve"> годов согласно Приложению №1.</w:t>
      </w:r>
    </w:p>
    <w:p w:rsidR="00F31E4F" w:rsidRPr="00F31E4F" w:rsidRDefault="00F31E4F" w:rsidP="00F31E4F">
      <w:pPr>
        <w:ind w:firstLine="709"/>
        <w:jc w:val="both"/>
        <w:rPr>
          <w:color w:val="000000"/>
          <w:szCs w:val="28"/>
        </w:rPr>
      </w:pPr>
      <w:r w:rsidRPr="00F31E4F">
        <w:rPr>
          <w:color w:val="000000"/>
          <w:szCs w:val="28"/>
        </w:rPr>
        <w:t>2. Администрации муниципального образования Нижнепавловский сельсовет Оренбургского района Оренбургской области, при разработке проекта местного бюджета на 202</w:t>
      </w:r>
      <w:r w:rsidR="00196033">
        <w:rPr>
          <w:color w:val="000000"/>
          <w:szCs w:val="28"/>
        </w:rPr>
        <w:t>4</w:t>
      </w:r>
      <w:r w:rsidRPr="00F31E4F">
        <w:rPr>
          <w:color w:val="000000"/>
          <w:szCs w:val="28"/>
        </w:rPr>
        <w:t xml:space="preserve"> год и плановый период 202</w:t>
      </w:r>
      <w:r w:rsidR="00196033">
        <w:rPr>
          <w:color w:val="000000"/>
          <w:szCs w:val="28"/>
        </w:rPr>
        <w:t>5</w:t>
      </w:r>
      <w:r w:rsidRPr="00F31E4F">
        <w:rPr>
          <w:color w:val="000000"/>
          <w:szCs w:val="28"/>
        </w:rPr>
        <w:t>-202</w:t>
      </w:r>
      <w:r w:rsidR="00196033">
        <w:rPr>
          <w:color w:val="000000"/>
          <w:szCs w:val="28"/>
        </w:rPr>
        <w:t>6</w:t>
      </w:r>
      <w:r w:rsidR="00B00AAB">
        <w:rPr>
          <w:color w:val="000000"/>
          <w:szCs w:val="28"/>
        </w:rPr>
        <w:t xml:space="preserve"> </w:t>
      </w:r>
      <w:r w:rsidRPr="00F31E4F">
        <w:rPr>
          <w:color w:val="000000"/>
          <w:szCs w:val="28"/>
        </w:rPr>
        <w:t>годов, обеспечить соблюдение Основных направлений бюджетной и налоговой политики муниципального образования Нижнепавловский сельсовет Оренбургского района Оренбургской области на 202</w:t>
      </w:r>
      <w:r w:rsidR="00196033">
        <w:rPr>
          <w:color w:val="000000"/>
          <w:szCs w:val="28"/>
        </w:rPr>
        <w:t>4</w:t>
      </w:r>
      <w:r w:rsidRPr="00F31E4F">
        <w:rPr>
          <w:color w:val="000000"/>
          <w:szCs w:val="28"/>
        </w:rPr>
        <w:t xml:space="preserve"> год и плановый период 202</w:t>
      </w:r>
      <w:r w:rsidR="00196033">
        <w:rPr>
          <w:color w:val="000000"/>
          <w:szCs w:val="28"/>
        </w:rPr>
        <w:t>5</w:t>
      </w:r>
      <w:r w:rsidRPr="00F31E4F">
        <w:rPr>
          <w:color w:val="000000"/>
          <w:szCs w:val="28"/>
        </w:rPr>
        <w:t>-202</w:t>
      </w:r>
      <w:r w:rsidR="00196033">
        <w:rPr>
          <w:color w:val="000000"/>
          <w:szCs w:val="28"/>
        </w:rPr>
        <w:t>6</w:t>
      </w:r>
      <w:r w:rsidRPr="00F31E4F">
        <w:rPr>
          <w:color w:val="000000"/>
          <w:szCs w:val="28"/>
        </w:rPr>
        <w:t xml:space="preserve"> годов.</w:t>
      </w:r>
    </w:p>
    <w:p w:rsidR="00F31E4F" w:rsidRPr="00F31E4F" w:rsidRDefault="00F31E4F" w:rsidP="00F31E4F">
      <w:pPr>
        <w:ind w:firstLine="709"/>
        <w:jc w:val="both"/>
        <w:rPr>
          <w:color w:val="000000"/>
          <w:szCs w:val="28"/>
        </w:rPr>
      </w:pPr>
      <w:r w:rsidRPr="00F31E4F">
        <w:rPr>
          <w:color w:val="000000"/>
          <w:szCs w:val="28"/>
        </w:rPr>
        <w:t xml:space="preserve">3. </w:t>
      </w:r>
      <w:proofErr w:type="gramStart"/>
      <w:r w:rsidRPr="00F31E4F">
        <w:rPr>
          <w:color w:val="000000"/>
          <w:szCs w:val="28"/>
        </w:rPr>
        <w:t>Контроль за</w:t>
      </w:r>
      <w:proofErr w:type="gramEnd"/>
      <w:r w:rsidRPr="00F31E4F">
        <w:rPr>
          <w:color w:val="000000"/>
          <w:szCs w:val="28"/>
        </w:rPr>
        <w:t xml:space="preserve"> исполнением постановления оставляю за собой </w:t>
      </w:r>
    </w:p>
    <w:p w:rsidR="00F31E4F" w:rsidRPr="00F31E4F" w:rsidRDefault="00F31E4F" w:rsidP="00F31E4F">
      <w:pPr>
        <w:autoSpaceDE w:val="0"/>
        <w:autoSpaceDN w:val="0"/>
        <w:adjustRightInd w:val="0"/>
        <w:ind w:firstLine="709"/>
        <w:jc w:val="both"/>
        <w:rPr>
          <w:rFonts w:eastAsia="Lucida Sans Unicode"/>
          <w:szCs w:val="28"/>
          <w:lang w:eastAsia="en-US" w:bidi="en-US"/>
        </w:rPr>
      </w:pPr>
      <w:r w:rsidRPr="00F31E4F">
        <w:rPr>
          <w:color w:val="000000"/>
          <w:szCs w:val="28"/>
        </w:rPr>
        <w:t>4.</w:t>
      </w:r>
      <w:r w:rsidRPr="00F31E4F">
        <w:rPr>
          <w:szCs w:val="28"/>
        </w:rPr>
        <w:t>Постановление подлежит официальному опубликованию.</w:t>
      </w:r>
    </w:p>
    <w:p w:rsidR="00F31E4F" w:rsidRPr="00F31E4F" w:rsidRDefault="00F31E4F" w:rsidP="00F31E4F">
      <w:pPr>
        <w:autoSpaceDE w:val="0"/>
        <w:autoSpaceDN w:val="0"/>
        <w:adjustRightInd w:val="0"/>
        <w:ind w:firstLine="709"/>
        <w:jc w:val="both"/>
        <w:rPr>
          <w:rFonts w:eastAsia="Lucida Sans Unicode"/>
          <w:szCs w:val="28"/>
          <w:lang w:eastAsia="en-US" w:bidi="en-US"/>
        </w:rPr>
      </w:pPr>
    </w:p>
    <w:p w:rsidR="00F31E4F" w:rsidRPr="00F31E4F" w:rsidRDefault="00F31E4F" w:rsidP="00F31E4F">
      <w:pPr>
        <w:rPr>
          <w:b/>
          <w:sz w:val="24"/>
          <w:szCs w:val="24"/>
        </w:rPr>
      </w:pPr>
      <w:r w:rsidRPr="00F31E4F">
        <w:rPr>
          <w:color w:val="000000"/>
          <w:szCs w:val="28"/>
        </w:rPr>
        <w:t xml:space="preserve">Глава муниципального образования                                        </w:t>
      </w:r>
      <w:proofErr w:type="spellStart"/>
      <w:r w:rsidR="00196033">
        <w:rPr>
          <w:color w:val="000000"/>
          <w:szCs w:val="28"/>
        </w:rPr>
        <w:t>С.В.Охотин</w:t>
      </w:r>
      <w:bookmarkStart w:id="0" w:name="_GoBack"/>
      <w:bookmarkEnd w:id="0"/>
      <w:proofErr w:type="spellEnd"/>
    </w:p>
    <w:sectPr w:rsidR="00F31E4F" w:rsidRPr="00F31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AD7"/>
    <w:rsid w:val="000868E0"/>
    <w:rsid w:val="00120121"/>
    <w:rsid w:val="00130CE8"/>
    <w:rsid w:val="0015465C"/>
    <w:rsid w:val="00196033"/>
    <w:rsid w:val="00240A6F"/>
    <w:rsid w:val="00264387"/>
    <w:rsid w:val="003C781D"/>
    <w:rsid w:val="0044127C"/>
    <w:rsid w:val="00522944"/>
    <w:rsid w:val="005E1FD6"/>
    <w:rsid w:val="006154CA"/>
    <w:rsid w:val="006C3C03"/>
    <w:rsid w:val="006C6BE1"/>
    <w:rsid w:val="008F6EFF"/>
    <w:rsid w:val="009C18BF"/>
    <w:rsid w:val="009F1565"/>
    <w:rsid w:val="00A46AFC"/>
    <w:rsid w:val="00B00AAB"/>
    <w:rsid w:val="00B04971"/>
    <w:rsid w:val="00B16164"/>
    <w:rsid w:val="00B8570C"/>
    <w:rsid w:val="00C62C2C"/>
    <w:rsid w:val="00C6648C"/>
    <w:rsid w:val="00C76432"/>
    <w:rsid w:val="00CB1787"/>
    <w:rsid w:val="00F31E4F"/>
    <w:rsid w:val="00F85AD7"/>
    <w:rsid w:val="00FB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BE1"/>
    <w:pPr>
      <w:keepNext/>
      <w:jc w:val="center"/>
      <w:outlineLvl w:val="0"/>
    </w:pPr>
    <w:rPr>
      <w:rFonts w:ascii="Arial" w:hAnsi="Arial"/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BE1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Plain Text"/>
    <w:basedOn w:val="a"/>
    <w:link w:val="a4"/>
    <w:rsid w:val="006C6BE1"/>
    <w:rPr>
      <w:rFonts w:ascii="Courier New" w:hAnsi="Courier New" w:cs="Courier New"/>
      <w:sz w:val="20"/>
    </w:rPr>
  </w:style>
  <w:style w:type="character" w:customStyle="1" w:styleId="a4">
    <w:name w:val="Текст Знак"/>
    <w:basedOn w:val="a0"/>
    <w:link w:val="a3"/>
    <w:rsid w:val="006C6BE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"/>
    <w:rsid w:val="006C6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6C6BE1"/>
    <w:rPr>
      <w:color w:val="008000"/>
    </w:rPr>
  </w:style>
  <w:style w:type="paragraph" w:customStyle="1" w:styleId="ConsPlusNormal">
    <w:name w:val="ConsPlusNormal"/>
    <w:rsid w:val="006C6B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C6B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6C6BE1"/>
  </w:style>
  <w:style w:type="character" w:styleId="a7">
    <w:name w:val="Strong"/>
    <w:qFormat/>
    <w:rsid w:val="006C6BE1"/>
    <w:rPr>
      <w:b/>
      <w:bCs/>
    </w:rPr>
  </w:style>
  <w:style w:type="paragraph" w:customStyle="1" w:styleId="consplusnormal0">
    <w:name w:val="consplusnormal"/>
    <w:basedOn w:val="a"/>
    <w:rsid w:val="006C6BE1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229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94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BE1"/>
    <w:pPr>
      <w:keepNext/>
      <w:jc w:val="center"/>
      <w:outlineLvl w:val="0"/>
    </w:pPr>
    <w:rPr>
      <w:rFonts w:ascii="Arial" w:hAnsi="Arial"/>
      <w:b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BE1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Plain Text"/>
    <w:basedOn w:val="a"/>
    <w:link w:val="a4"/>
    <w:rsid w:val="006C6BE1"/>
    <w:rPr>
      <w:rFonts w:ascii="Courier New" w:hAnsi="Courier New" w:cs="Courier New"/>
      <w:sz w:val="20"/>
    </w:rPr>
  </w:style>
  <w:style w:type="character" w:customStyle="1" w:styleId="a4">
    <w:name w:val="Текст Знак"/>
    <w:basedOn w:val="a0"/>
    <w:link w:val="a3"/>
    <w:rsid w:val="006C6BE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Стиль"/>
    <w:rsid w:val="006C6B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6C6BE1"/>
    <w:rPr>
      <w:color w:val="008000"/>
    </w:rPr>
  </w:style>
  <w:style w:type="paragraph" w:customStyle="1" w:styleId="ConsPlusNormal">
    <w:name w:val="ConsPlusNormal"/>
    <w:rsid w:val="006C6B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6C6B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6C6BE1"/>
  </w:style>
  <w:style w:type="character" w:styleId="a7">
    <w:name w:val="Strong"/>
    <w:qFormat/>
    <w:rsid w:val="006C6BE1"/>
    <w:rPr>
      <w:b/>
      <w:bCs/>
    </w:rPr>
  </w:style>
  <w:style w:type="paragraph" w:customStyle="1" w:styleId="consplusnormal0">
    <w:name w:val="consplusnormal"/>
    <w:basedOn w:val="a"/>
    <w:rsid w:val="006C6BE1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229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29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6367.1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12604.1842" TargetMode="External"/><Relationship Id="rId5" Type="http://schemas.openxmlformats.org/officeDocument/2006/relationships/hyperlink" Target="garantF1://12012604.17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GlBuh</cp:lastModifiedBy>
  <cp:revision>25</cp:revision>
  <cp:lastPrinted>2021-11-12T10:32:00Z</cp:lastPrinted>
  <dcterms:created xsi:type="dcterms:W3CDTF">2017-11-17T07:19:00Z</dcterms:created>
  <dcterms:modified xsi:type="dcterms:W3CDTF">2023-11-11T09:15:00Z</dcterms:modified>
</cp:coreProperties>
</file>